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E8" w:rsidRPr="005E64E8" w:rsidRDefault="005E64E8" w:rsidP="005E64E8">
      <w:pPr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b/>
          <w:sz w:val="19"/>
          <w:szCs w:val="20"/>
          <w:lang w:eastAsia="ru-RU"/>
        </w:rPr>
        <w:t>СООБЩЕНИЕ</w:t>
      </w:r>
    </w:p>
    <w:p w:rsidR="005E64E8" w:rsidRPr="005E64E8" w:rsidRDefault="005E64E8" w:rsidP="005E64E8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b/>
          <w:color w:val="000000"/>
          <w:spacing w:val="-6"/>
          <w:sz w:val="19"/>
          <w:szCs w:val="20"/>
          <w:lang w:eastAsia="ru-RU"/>
        </w:rPr>
        <w:t>о проведении годового общего собрания акционеров</w:t>
      </w:r>
    </w:p>
    <w:p w:rsidR="005E64E8" w:rsidRPr="005E64E8" w:rsidRDefault="005E64E8" w:rsidP="005E64E8">
      <w:pPr>
        <w:shd w:val="clear" w:color="auto" w:fill="FFFFFF"/>
        <w:tabs>
          <w:tab w:val="left" w:pos="993"/>
          <w:tab w:val="left" w:leader="underscore" w:pos="87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bCs/>
          <w:sz w:val="19"/>
          <w:szCs w:val="20"/>
          <w:lang w:eastAsia="ru-RU"/>
        </w:rPr>
        <w:t xml:space="preserve">Акционерного общества </w:t>
      </w:r>
      <w:r w:rsidRPr="005E64E8">
        <w:rPr>
          <w:rFonts w:ascii="Times New Roman" w:eastAsia="Times New Roman" w:hAnsi="Times New Roman" w:cs="Times New Roman"/>
          <w:bCs/>
          <w:spacing w:val="-7"/>
          <w:sz w:val="19"/>
          <w:szCs w:val="20"/>
          <w:lang w:eastAsia="ru-RU"/>
        </w:rPr>
        <w:t xml:space="preserve">«Газпром газораспределение </w:t>
      </w:r>
      <w:r>
        <w:rPr>
          <w:rFonts w:ascii="Times New Roman" w:eastAsia="Times New Roman" w:hAnsi="Times New Roman" w:cs="Times New Roman"/>
          <w:bCs/>
          <w:spacing w:val="-7"/>
          <w:sz w:val="19"/>
          <w:szCs w:val="20"/>
          <w:lang w:eastAsia="ru-RU"/>
        </w:rPr>
        <w:t>Черкесск</w:t>
      </w:r>
      <w:r w:rsidRPr="005E64E8">
        <w:rPr>
          <w:rFonts w:ascii="Times New Roman" w:eastAsia="Times New Roman" w:hAnsi="Times New Roman" w:cs="Times New Roman"/>
          <w:bCs/>
          <w:sz w:val="19"/>
          <w:szCs w:val="20"/>
          <w:lang w:eastAsia="ru-RU"/>
        </w:rPr>
        <w:t xml:space="preserve">» </w:t>
      </w:r>
    </w:p>
    <w:p w:rsidR="005E64E8" w:rsidRPr="005E64E8" w:rsidRDefault="005E64E8" w:rsidP="005E64E8">
      <w:pPr>
        <w:shd w:val="clear" w:color="auto" w:fill="FFFFFF"/>
        <w:tabs>
          <w:tab w:val="left" w:pos="993"/>
          <w:tab w:val="left" w:leader="underscore" w:pos="87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bCs/>
          <w:sz w:val="19"/>
          <w:szCs w:val="20"/>
          <w:lang w:eastAsia="ru-RU"/>
        </w:rPr>
        <w:t xml:space="preserve">(АО «Газпром газораспределение </w:t>
      </w:r>
      <w:r>
        <w:rPr>
          <w:rFonts w:ascii="Times New Roman" w:eastAsia="Times New Roman" w:hAnsi="Times New Roman" w:cs="Times New Roman"/>
          <w:bCs/>
          <w:sz w:val="19"/>
          <w:szCs w:val="20"/>
          <w:lang w:eastAsia="ru-RU"/>
        </w:rPr>
        <w:t>Черкесск</w:t>
      </w:r>
      <w:r w:rsidRPr="005E64E8">
        <w:rPr>
          <w:rFonts w:ascii="Times New Roman" w:eastAsia="Times New Roman" w:hAnsi="Times New Roman" w:cs="Times New Roman"/>
          <w:bCs/>
          <w:sz w:val="19"/>
          <w:szCs w:val="20"/>
          <w:lang w:eastAsia="ru-RU"/>
        </w:rPr>
        <w:t xml:space="preserve">») </w:t>
      </w:r>
    </w:p>
    <w:p w:rsidR="00656AE8" w:rsidRPr="00656AE8" w:rsidRDefault="005E64E8" w:rsidP="00656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6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bCs/>
          <w:sz w:val="19"/>
          <w:szCs w:val="20"/>
          <w:lang w:eastAsia="ru-RU"/>
        </w:rPr>
        <w:t xml:space="preserve">Место нахождения Общества: </w:t>
      </w:r>
      <w:r w:rsidRPr="005E64E8">
        <w:rPr>
          <w:rFonts w:ascii="Times New Roman" w:eastAsia="Times New Roman" w:hAnsi="Times New Roman" w:cs="Times New Roman"/>
          <w:b/>
          <w:color w:val="000000"/>
          <w:spacing w:val="-6"/>
          <w:sz w:val="19"/>
          <w:szCs w:val="20"/>
          <w:lang w:eastAsia="ru-RU"/>
        </w:rPr>
        <w:t xml:space="preserve">Российская Федерация, Карачаево-Черкесская Республика, </w:t>
      </w:r>
      <w:r w:rsidR="00656AE8">
        <w:rPr>
          <w:rFonts w:ascii="Times New Roman" w:eastAsia="Times New Roman" w:hAnsi="Times New Roman" w:cs="Times New Roman"/>
          <w:b/>
          <w:color w:val="000000"/>
          <w:spacing w:val="-6"/>
          <w:sz w:val="19"/>
          <w:szCs w:val="20"/>
          <w:lang w:eastAsia="ru-RU"/>
        </w:rPr>
        <w:br/>
      </w:r>
      <w:r w:rsidRPr="005E64E8">
        <w:rPr>
          <w:rFonts w:ascii="Times New Roman" w:eastAsia="Times New Roman" w:hAnsi="Times New Roman" w:cs="Times New Roman"/>
          <w:b/>
          <w:color w:val="000000"/>
          <w:spacing w:val="-6"/>
          <w:sz w:val="19"/>
          <w:szCs w:val="20"/>
          <w:lang w:eastAsia="ru-RU"/>
        </w:rPr>
        <w:t xml:space="preserve">город </w:t>
      </w:r>
      <w:r w:rsidR="00656AE8">
        <w:rPr>
          <w:rFonts w:ascii="Times New Roman" w:eastAsia="Times New Roman" w:hAnsi="Times New Roman" w:cs="Times New Roman"/>
          <w:b/>
          <w:color w:val="000000"/>
          <w:spacing w:val="-6"/>
          <w:sz w:val="19"/>
          <w:szCs w:val="20"/>
          <w:lang w:eastAsia="ru-RU"/>
        </w:rPr>
        <w:t xml:space="preserve">Черкесск, </w:t>
      </w:r>
      <w:r w:rsidR="00656AE8" w:rsidRPr="00656AE8">
        <w:rPr>
          <w:rFonts w:ascii="Times New Roman" w:eastAsia="Times New Roman" w:hAnsi="Times New Roman" w:cs="Times New Roman"/>
          <w:b/>
          <w:iCs/>
          <w:color w:val="000000"/>
          <w:spacing w:val="-6"/>
          <w:sz w:val="19"/>
          <w:szCs w:val="20"/>
          <w:lang w:eastAsia="ru-RU"/>
        </w:rPr>
        <w:t>ул. Кавказская, д.126.</w:t>
      </w:r>
    </w:p>
    <w:p w:rsidR="005E64E8" w:rsidRPr="005E64E8" w:rsidRDefault="005E64E8" w:rsidP="005E6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19"/>
          <w:szCs w:val="20"/>
          <w:lang w:eastAsia="ru-RU"/>
        </w:rPr>
      </w:pPr>
      <w:bookmarkStart w:id="0" w:name="_GoBack"/>
      <w:bookmarkEnd w:id="0"/>
    </w:p>
    <w:p w:rsidR="005E64E8" w:rsidRPr="005E64E8" w:rsidRDefault="005E64E8" w:rsidP="005E64E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</w:p>
    <w:p w:rsidR="005E64E8" w:rsidRPr="005E64E8" w:rsidRDefault="005E64E8" w:rsidP="005E64E8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w w:val="101"/>
          <w:sz w:val="19"/>
          <w:szCs w:val="20"/>
          <w:lang w:eastAsia="ru-RU"/>
        </w:rPr>
      </w:pPr>
    </w:p>
    <w:p w:rsidR="005E64E8" w:rsidRPr="005E64E8" w:rsidRDefault="005E64E8" w:rsidP="005E64E8">
      <w:pPr>
        <w:keepNext/>
        <w:shd w:val="clear" w:color="auto" w:fill="FFFFFF"/>
        <w:tabs>
          <w:tab w:val="left" w:pos="993"/>
          <w:tab w:val="left" w:pos="9720"/>
        </w:tabs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01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b/>
          <w:color w:val="000000"/>
          <w:w w:val="101"/>
          <w:sz w:val="19"/>
          <w:szCs w:val="20"/>
          <w:lang w:eastAsia="ru-RU"/>
        </w:rPr>
        <w:t>УВАЖАЕМЫЙ АКЦИОНЕР!</w:t>
      </w:r>
    </w:p>
    <w:p w:rsidR="005E64E8" w:rsidRPr="005E64E8" w:rsidRDefault="005E64E8" w:rsidP="005E64E8">
      <w:pPr>
        <w:shd w:val="clear" w:color="auto" w:fill="FFFFFF"/>
        <w:tabs>
          <w:tab w:val="left" w:pos="993"/>
          <w:tab w:val="left" w:leader="underscore" w:pos="7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w w:val="101"/>
          <w:sz w:val="19"/>
          <w:szCs w:val="20"/>
          <w:lang w:eastAsia="ru-RU"/>
        </w:rPr>
        <w:t xml:space="preserve">Совет директоров </w:t>
      </w:r>
      <w:r w:rsidRPr="005E64E8">
        <w:rPr>
          <w:rFonts w:ascii="Times New Roman" w:eastAsia="Times New Roman" w:hAnsi="Times New Roman" w:cs="Times New Roman"/>
          <w:bCs/>
          <w:iCs/>
          <w:sz w:val="19"/>
          <w:szCs w:val="20"/>
          <w:lang w:eastAsia="ru-RU"/>
        </w:rPr>
        <w:t xml:space="preserve">акционерного общества «Газпром газораспределение </w:t>
      </w:r>
      <w:r>
        <w:rPr>
          <w:rFonts w:ascii="Times New Roman" w:eastAsia="Times New Roman" w:hAnsi="Times New Roman" w:cs="Times New Roman"/>
          <w:bCs/>
          <w:iCs/>
          <w:sz w:val="19"/>
          <w:szCs w:val="20"/>
          <w:lang w:eastAsia="ru-RU"/>
        </w:rPr>
        <w:t>Черкесск</w:t>
      </w:r>
      <w:r w:rsidRPr="005E64E8">
        <w:rPr>
          <w:rFonts w:ascii="Times New Roman" w:eastAsia="Times New Roman" w:hAnsi="Times New Roman" w:cs="Times New Roman"/>
          <w:bCs/>
          <w:iCs/>
          <w:sz w:val="19"/>
          <w:szCs w:val="20"/>
          <w:lang w:eastAsia="ru-RU"/>
        </w:rPr>
        <w:t>»</w:t>
      </w:r>
      <w:r w:rsidRPr="005E64E8">
        <w:rPr>
          <w:rFonts w:ascii="Times New Roman" w:eastAsia="Times New Roman" w:hAnsi="Times New Roman" w:cs="Times New Roman"/>
          <w:iCs/>
          <w:sz w:val="19"/>
          <w:szCs w:val="20"/>
          <w:lang w:eastAsia="ru-RU"/>
        </w:rPr>
        <w:t xml:space="preserve"> (далее – Общество) </w:t>
      </w:r>
      <w:r w:rsidRPr="005E64E8">
        <w:rPr>
          <w:rFonts w:ascii="Times New Roman" w:eastAsia="Times New Roman" w:hAnsi="Times New Roman" w:cs="Times New Roman"/>
          <w:w w:val="101"/>
          <w:sz w:val="19"/>
          <w:szCs w:val="20"/>
          <w:lang w:eastAsia="ru-RU"/>
        </w:rPr>
        <w:t>уведомляет Вас о проведении годового о</w:t>
      </w:r>
      <w:r w:rsidRPr="005E64E8">
        <w:rPr>
          <w:rFonts w:ascii="Times New Roman" w:eastAsia="Times New Roman" w:hAnsi="Times New Roman" w:cs="Times New Roman"/>
          <w:spacing w:val="-2"/>
          <w:w w:val="101"/>
          <w:sz w:val="19"/>
          <w:szCs w:val="20"/>
          <w:lang w:eastAsia="ru-RU"/>
        </w:rPr>
        <w:t xml:space="preserve">бщего собрания акционеров, которое состоится </w:t>
      </w:r>
      <w:r w:rsidRPr="005E64E8">
        <w:rPr>
          <w:rFonts w:ascii="Times New Roman" w:eastAsia="Times New Roman" w:hAnsi="Times New Roman" w:cs="Times New Roman"/>
          <w:b/>
          <w:spacing w:val="-2"/>
          <w:w w:val="101"/>
          <w:sz w:val="19"/>
          <w:szCs w:val="20"/>
          <w:lang w:eastAsia="ru-RU"/>
        </w:rPr>
        <w:t>30.06.2021</w:t>
      </w:r>
      <w:r w:rsidRPr="005E64E8">
        <w:rPr>
          <w:rFonts w:ascii="Times New Roman" w:eastAsia="Times New Roman" w:hAnsi="Times New Roman" w:cs="Times New Roman"/>
          <w:b/>
          <w:bCs/>
          <w:iCs/>
          <w:spacing w:val="-3"/>
          <w:sz w:val="19"/>
          <w:szCs w:val="20"/>
          <w:lang w:eastAsia="ru-RU"/>
        </w:rPr>
        <w:t>.</w:t>
      </w:r>
    </w:p>
    <w:p w:rsidR="005E64E8" w:rsidRPr="005E64E8" w:rsidRDefault="005E64E8" w:rsidP="005E64E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iCs/>
          <w:sz w:val="19"/>
          <w:szCs w:val="20"/>
          <w:lang w:eastAsia="ru-RU"/>
        </w:rPr>
        <w:t xml:space="preserve">Годовое общее собрание акционеров проводится в форме </w:t>
      </w:r>
      <w:r w:rsidRPr="005E64E8">
        <w:rPr>
          <w:rFonts w:ascii="Times New Roman" w:eastAsia="Times New Roman" w:hAnsi="Times New Roman" w:cs="Times New Roman"/>
          <w:b/>
          <w:iCs/>
          <w:sz w:val="19"/>
          <w:szCs w:val="20"/>
          <w:lang w:eastAsia="ru-RU"/>
        </w:rPr>
        <w:t>заочного голосования.</w:t>
      </w:r>
    </w:p>
    <w:p w:rsidR="005E64E8" w:rsidRPr="005E64E8" w:rsidRDefault="005E64E8" w:rsidP="005E64E8">
      <w:pPr>
        <w:jc w:val="both"/>
        <w:rPr>
          <w:rFonts w:ascii="Times New Roman" w:eastAsia="Times New Roman" w:hAnsi="Times New Roman" w:cs="Times New Roman"/>
          <w:b/>
          <w:iCs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5E64E8">
        <w:rPr>
          <w:rFonts w:ascii="Times New Roman" w:eastAsia="Times New Roman" w:hAnsi="Times New Roman" w:cs="Times New Roman"/>
          <w:b/>
          <w:iCs/>
          <w:sz w:val="19"/>
          <w:szCs w:val="20"/>
          <w:lang w:eastAsia="ru-RU"/>
        </w:rPr>
        <w:t>369000, Карачаево-Черкесская Республика, г. Черкесск, ул. Кавказская, д.126.</w:t>
      </w:r>
    </w:p>
    <w:p w:rsidR="005E64E8" w:rsidRPr="005E64E8" w:rsidRDefault="005E64E8" w:rsidP="005E6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Дата окончания приема бюллетеней для голосования: </w:t>
      </w:r>
      <w:r w:rsidRPr="005E64E8">
        <w:rPr>
          <w:rFonts w:ascii="Times New Roman" w:eastAsia="Times New Roman" w:hAnsi="Times New Roman" w:cs="Times New Roman"/>
          <w:b/>
          <w:sz w:val="19"/>
          <w:szCs w:val="20"/>
          <w:lang w:eastAsia="ru-RU"/>
        </w:rPr>
        <w:t>30.06.2021</w:t>
      </w:r>
      <w:r w:rsidRPr="005E64E8">
        <w:rPr>
          <w:rFonts w:ascii="Times New Roman" w:eastAsia="Times New Roman" w:hAnsi="Times New Roman" w:cs="Times New Roman"/>
          <w:sz w:val="19"/>
          <w:szCs w:val="20"/>
          <w:lang w:eastAsia="ru-RU"/>
        </w:rPr>
        <w:t>.</w:t>
      </w:r>
      <w:r w:rsidRPr="005E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4E8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</w:t>
      </w:r>
      <w:r w:rsidRPr="005E64E8">
        <w:rPr>
          <w:rFonts w:ascii="Times New Roman" w:eastAsia="Times New Roman" w:hAnsi="Times New Roman" w:cs="Times New Roman"/>
          <w:b/>
          <w:sz w:val="19"/>
          <w:szCs w:val="20"/>
          <w:lang w:eastAsia="ru-RU"/>
        </w:rPr>
        <w:t>29.06.2021</w:t>
      </w:r>
      <w:r w:rsidRPr="005E64E8">
        <w:rPr>
          <w:rFonts w:ascii="Times New Roman" w:eastAsia="Times New Roman" w:hAnsi="Times New Roman" w:cs="Times New Roman"/>
          <w:sz w:val="19"/>
          <w:szCs w:val="20"/>
          <w:lang w:eastAsia="ru-RU"/>
        </w:rPr>
        <w:t>.</w:t>
      </w:r>
    </w:p>
    <w:p w:rsidR="005E64E8" w:rsidRPr="005E64E8" w:rsidRDefault="005E64E8" w:rsidP="005E6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sz w:val="19"/>
          <w:szCs w:val="20"/>
          <w:lang w:eastAsia="ru-RU"/>
        </w:rPr>
        <w:t xml:space="preserve">- дату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</w:t>
      </w:r>
      <w:r w:rsidRPr="005E64E8">
        <w:rPr>
          <w:rFonts w:ascii="Times New Roman" w:eastAsia="Times New Roman" w:hAnsi="Times New Roman" w:cs="Times New Roman"/>
          <w:b/>
          <w:sz w:val="19"/>
          <w:szCs w:val="20"/>
          <w:lang w:eastAsia="ru-RU"/>
        </w:rPr>
        <w:t>08.06.2021.</w:t>
      </w:r>
    </w:p>
    <w:p w:rsidR="005E64E8" w:rsidRPr="005E64E8" w:rsidRDefault="005E64E8" w:rsidP="005E64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color w:val="000000"/>
          <w:w w:val="102"/>
          <w:sz w:val="19"/>
          <w:szCs w:val="20"/>
          <w:lang w:eastAsia="ru-RU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Pr="005E64E8">
        <w:rPr>
          <w:rFonts w:ascii="Times New Roman" w:eastAsia="Times New Roman" w:hAnsi="Times New Roman" w:cs="Times New Roman"/>
          <w:b/>
          <w:color w:val="000000"/>
          <w:w w:val="102"/>
          <w:sz w:val="19"/>
          <w:szCs w:val="20"/>
          <w:lang w:eastAsia="ru-RU"/>
        </w:rPr>
        <w:t>обыкновенные именные акции.</w:t>
      </w:r>
    </w:p>
    <w:p w:rsidR="005E64E8" w:rsidRPr="005E64E8" w:rsidRDefault="005E64E8" w:rsidP="005E64E8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  <w:lang w:eastAsia="ru-RU"/>
        </w:rPr>
      </w:pPr>
    </w:p>
    <w:p w:rsidR="005E64E8" w:rsidRPr="005E64E8" w:rsidRDefault="005E64E8" w:rsidP="005E64E8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b/>
          <w:color w:val="000000"/>
          <w:w w:val="101"/>
          <w:sz w:val="19"/>
          <w:szCs w:val="20"/>
          <w:lang w:eastAsia="ru-RU"/>
        </w:rPr>
        <w:t>ПОВЕСТКА ДНЯ ОБЩЕГО СОБРАНИЯ АКЦИОНЕРОВ:</w:t>
      </w:r>
    </w:p>
    <w:p w:rsidR="005E64E8" w:rsidRPr="005E64E8" w:rsidRDefault="005E64E8" w:rsidP="005E64E8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16"/>
          <w:szCs w:val="16"/>
          <w:lang w:eastAsia="ru-RU"/>
        </w:rPr>
      </w:pPr>
    </w:p>
    <w:p w:rsidR="005E64E8" w:rsidRPr="005E64E8" w:rsidRDefault="005E64E8" w:rsidP="005E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4E8">
        <w:rPr>
          <w:rFonts w:ascii="Times New Roman" w:eastAsia="Times New Roman" w:hAnsi="Times New Roman" w:cs="Times New Roman"/>
          <w:i/>
          <w:lang w:eastAsia="ru-RU"/>
        </w:rPr>
        <w:t>1. Утверждение годового отчета Общества за 2020 год.</w:t>
      </w:r>
    </w:p>
    <w:p w:rsidR="005E64E8" w:rsidRPr="005E64E8" w:rsidRDefault="005E64E8" w:rsidP="005E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4E8">
        <w:rPr>
          <w:rFonts w:ascii="Times New Roman" w:eastAsia="Times New Roman" w:hAnsi="Times New Roman" w:cs="Times New Roman"/>
          <w:i/>
          <w:lang w:eastAsia="ru-RU"/>
        </w:rPr>
        <w:t>2. Утверждение годовой бухгалтерской (финансовой) отчетности Общества за 2020 год.</w:t>
      </w:r>
    </w:p>
    <w:p w:rsidR="005E64E8" w:rsidRPr="005E64E8" w:rsidRDefault="005E64E8" w:rsidP="005E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4E8">
        <w:rPr>
          <w:rFonts w:ascii="Times New Roman" w:eastAsia="Times New Roman" w:hAnsi="Times New Roman" w:cs="Times New Roman"/>
          <w:i/>
          <w:lang w:eastAsia="ru-RU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5E64E8" w:rsidRPr="005E64E8" w:rsidRDefault="005E64E8" w:rsidP="005E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4E8">
        <w:rPr>
          <w:rFonts w:ascii="Times New Roman" w:eastAsia="Times New Roman" w:hAnsi="Times New Roman" w:cs="Times New Roman"/>
          <w:i/>
          <w:lang w:eastAsia="ru-RU"/>
        </w:rPr>
        <w:t>4. О размере, сроках и форме выплаты дивидендов по результатам 2020 года.</w:t>
      </w:r>
    </w:p>
    <w:p w:rsidR="005E64E8" w:rsidRPr="005E64E8" w:rsidRDefault="005E64E8" w:rsidP="005E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4E8">
        <w:rPr>
          <w:rFonts w:ascii="Times New Roman" w:eastAsia="Times New Roman" w:hAnsi="Times New Roman" w:cs="Times New Roman"/>
          <w:i/>
          <w:lang w:eastAsia="ru-RU"/>
        </w:rPr>
        <w:t>5. 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5E64E8" w:rsidRPr="005E64E8" w:rsidRDefault="005E64E8" w:rsidP="005E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4E8">
        <w:rPr>
          <w:rFonts w:ascii="Times New Roman" w:eastAsia="Times New Roman" w:hAnsi="Times New Roman" w:cs="Times New Roman"/>
          <w:i/>
          <w:lang w:eastAsia="ru-RU"/>
        </w:rPr>
        <w:t>6. Избрание членов Совета директоров Общества.</w:t>
      </w:r>
    </w:p>
    <w:p w:rsidR="005E64E8" w:rsidRPr="005E64E8" w:rsidRDefault="005E64E8" w:rsidP="005E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4E8">
        <w:rPr>
          <w:rFonts w:ascii="Times New Roman" w:eastAsia="Times New Roman" w:hAnsi="Times New Roman" w:cs="Times New Roman"/>
          <w:i/>
          <w:lang w:eastAsia="ru-RU"/>
        </w:rPr>
        <w:t>7. Избрание членов ревизионной комиссии Общества.</w:t>
      </w:r>
    </w:p>
    <w:p w:rsidR="005E64E8" w:rsidRPr="005E64E8" w:rsidRDefault="005E64E8" w:rsidP="005E64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4E8">
        <w:rPr>
          <w:rFonts w:ascii="Times New Roman" w:eastAsia="Times New Roman" w:hAnsi="Times New Roman" w:cs="Times New Roman"/>
          <w:i/>
          <w:lang w:eastAsia="ru-RU"/>
        </w:rPr>
        <w:t xml:space="preserve">8. Избрание членов счетной комиссии Общества. </w:t>
      </w:r>
    </w:p>
    <w:p w:rsidR="005E64E8" w:rsidRPr="005E64E8" w:rsidRDefault="005E64E8" w:rsidP="005E64E8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4E8">
        <w:rPr>
          <w:rFonts w:ascii="Times New Roman" w:eastAsia="Times New Roman" w:hAnsi="Times New Roman" w:cs="Times New Roman"/>
          <w:i/>
          <w:lang w:eastAsia="ru-RU"/>
        </w:rPr>
        <w:t>9. Утверждение аудитора Общества.</w:t>
      </w:r>
    </w:p>
    <w:p w:rsidR="005E64E8" w:rsidRPr="005E64E8" w:rsidRDefault="005E64E8" w:rsidP="005E64E8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</w:p>
    <w:p w:rsidR="005E64E8" w:rsidRPr="005E64E8" w:rsidRDefault="005E64E8" w:rsidP="005E64E8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 xml:space="preserve">С информацией (материалами) по вопросам повестки дня годового общего собрания акционеров можно ознакомиться в течение двадцати дней до проведения годового общего собрания акционеров и во время его проведения по адресу: </w:t>
      </w:r>
    </w:p>
    <w:p w:rsidR="005E64E8" w:rsidRPr="005E64E8" w:rsidRDefault="005E64E8" w:rsidP="005E64E8">
      <w:pPr>
        <w:tabs>
          <w:tab w:val="left" w:pos="993"/>
        </w:tabs>
        <w:ind w:firstLine="743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 xml:space="preserve">Карачаево-Черкесская Республика, г. Черкесск, ул. Кавказская, д.126, </w:t>
      </w:r>
      <w:proofErr w:type="spellStart"/>
      <w:r w:rsidRPr="005E64E8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каб</w:t>
      </w:r>
      <w:proofErr w:type="spellEnd"/>
      <w:r w:rsidRPr="005E64E8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>. № 221А, по рабочим дням с 08 час. 00 мин. до 17 час. 00 мин., перерыв с 12 час. 00 мин. до 13 час. 00 мин. Контактное лицо: Ханфенова Сати Умаровна. Справки по телефону: (8782) 28-21-85.</w:t>
      </w:r>
    </w:p>
    <w:p w:rsidR="005E64E8" w:rsidRPr="005E64E8" w:rsidRDefault="005E64E8" w:rsidP="005E64E8">
      <w:pPr>
        <w:shd w:val="clear" w:color="auto" w:fill="FFFFFF"/>
        <w:tabs>
          <w:tab w:val="left" w:pos="53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color w:val="000000"/>
          <w:sz w:val="19"/>
          <w:szCs w:val="20"/>
          <w:lang w:eastAsia="ru-RU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5E64E8" w:rsidRPr="005E64E8" w:rsidRDefault="005E64E8" w:rsidP="005E64E8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bCs/>
          <w:iCs/>
          <w:sz w:val="19"/>
          <w:szCs w:val="20"/>
          <w:lang w:eastAsia="ru-RU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5E64E8" w:rsidRPr="005E64E8" w:rsidRDefault="005E64E8" w:rsidP="005E64E8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iCs/>
          <w:sz w:val="19"/>
          <w:szCs w:val="20"/>
          <w:lang w:eastAsia="ru-RU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5E64E8">
        <w:rPr>
          <w:rFonts w:ascii="Times New Roman" w:eastAsia="Times New Roman" w:hAnsi="Times New Roman" w:cs="Times New Roman"/>
          <w:bCs/>
          <w:iCs/>
          <w:sz w:val="19"/>
          <w:szCs w:val="20"/>
          <w:lang w:eastAsia="ru-RU"/>
        </w:rPr>
        <w:t>направляются вместе с бюллетенем для голосования</w:t>
      </w:r>
      <w:r w:rsidRPr="005E64E8">
        <w:rPr>
          <w:rFonts w:ascii="Times New Roman" w:eastAsia="Times New Roman" w:hAnsi="Times New Roman" w:cs="Times New Roman"/>
          <w:iCs/>
          <w:sz w:val="19"/>
          <w:szCs w:val="20"/>
          <w:lang w:eastAsia="ru-RU"/>
        </w:rPr>
        <w:t>.</w:t>
      </w:r>
    </w:p>
    <w:p w:rsidR="005E64E8" w:rsidRPr="005E64E8" w:rsidRDefault="005E64E8" w:rsidP="005E64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sz w:val="19"/>
          <w:szCs w:val="20"/>
          <w:lang w:eastAsia="ru-RU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5E64E8" w:rsidRPr="005E64E8" w:rsidRDefault="005E64E8" w:rsidP="005E64E8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sz w:val="19"/>
          <w:szCs w:val="20"/>
          <w:lang w:eastAsia="ru-RU"/>
        </w:rPr>
        <w:t>Бюллетень без подписи является недействительным.</w:t>
      </w:r>
    </w:p>
    <w:p w:rsidR="005E64E8" w:rsidRPr="005E64E8" w:rsidRDefault="005E64E8" w:rsidP="005E64E8">
      <w:pPr>
        <w:shd w:val="clear" w:color="auto" w:fill="FFFFFF"/>
        <w:tabs>
          <w:tab w:val="left" w:pos="993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bCs/>
          <w:iCs/>
          <w:sz w:val="19"/>
          <w:szCs w:val="20"/>
          <w:lang w:eastAsia="ru-RU"/>
        </w:rPr>
        <w:t xml:space="preserve">Принявшими участие </w:t>
      </w:r>
      <w:bookmarkStart w:id="1" w:name="_Hlk523474352"/>
      <w:r w:rsidRPr="005E64E8">
        <w:rPr>
          <w:rFonts w:ascii="Times New Roman" w:eastAsia="Times New Roman" w:hAnsi="Times New Roman" w:cs="Times New Roman"/>
          <w:bCs/>
          <w:iCs/>
          <w:sz w:val="19"/>
          <w:szCs w:val="20"/>
          <w:lang w:eastAsia="ru-RU"/>
        </w:rPr>
        <w:t xml:space="preserve">в годовом </w:t>
      </w:r>
      <w:bookmarkEnd w:id="1"/>
      <w:r w:rsidRPr="005E64E8">
        <w:rPr>
          <w:rFonts w:ascii="Times New Roman" w:eastAsia="Times New Roman" w:hAnsi="Times New Roman" w:cs="Times New Roman"/>
          <w:bCs/>
          <w:iCs/>
          <w:sz w:val="19"/>
          <w:szCs w:val="20"/>
          <w:lang w:eastAsia="ru-RU"/>
        </w:rPr>
        <w:t>общем собрании акционеров, проводимом в форме заочного голосования, считаются акционеры, бюллетени которых получены не позднее 17-00 29.06.2021. Принявшими участие во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5E64E8" w:rsidRPr="005E64E8" w:rsidRDefault="005E64E8" w:rsidP="005E64E8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pacing w:val="-7"/>
          <w:sz w:val="19"/>
          <w:szCs w:val="20"/>
          <w:lang w:eastAsia="ru-RU"/>
        </w:rPr>
      </w:pPr>
    </w:p>
    <w:p w:rsidR="005E64E8" w:rsidRPr="005E64E8" w:rsidRDefault="005E64E8" w:rsidP="005E64E8">
      <w:pPr>
        <w:shd w:val="clear" w:color="auto" w:fill="FFFFFF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2"/>
          <w:w w:val="101"/>
          <w:sz w:val="19"/>
          <w:szCs w:val="20"/>
          <w:lang w:eastAsia="ru-RU"/>
        </w:rPr>
      </w:pPr>
      <w:r w:rsidRPr="005E64E8">
        <w:rPr>
          <w:rFonts w:ascii="Times New Roman" w:eastAsia="Times New Roman" w:hAnsi="Times New Roman" w:cs="Times New Roman"/>
          <w:b/>
          <w:bCs/>
          <w:iCs/>
          <w:spacing w:val="-7"/>
          <w:sz w:val="19"/>
          <w:szCs w:val="20"/>
          <w:lang w:eastAsia="ru-RU"/>
        </w:rPr>
        <w:t>Совет директоров</w:t>
      </w:r>
      <w:r w:rsidRPr="005E64E8">
        <w:rPr>
          <w:rFonts w:ascii="Times New Roman" w:eastAsia="Times New Roman" w:hAnsi="Times New Roman" w:cs="Times New Roman"/>
          <w:b/>
          <w:iCs/>
          <w:sz w:val="19"/>
          <w:szCs w:val="20"/>
          <w:lang w:eastAsia="ru-RU"/>
        </w:rPr>
        <w:t xml:space="preserve"> </w:t>
      </w:r>
      <w:r w:rsidRPr="005E64E8">
        <w:rPr>
          <w:rFonts w:ascii="Times New Roman" w:eastAsia="Times New Roman" w:hAnsi="Times New Roman" w:cs="Times New Roman"/>
          <w:b/>
          <w:bCs/>
          <w:iCs/>
          <w:sz w:val="19"/>
          <w:szCs w:val="20"/>
          <w:lang w:eastAsia="ru-RU"/>
        </w:rPr>
        <w:t xml:space="preserve">АО </w:t>
      </w:r>
      <w:r w:rsidRPr="005E64E8">
        <w:rPr>
          <w:rFonts w:ascii="Times New Roman" w:eastAsia="Times New Roman" w:hAnsi="Times New Roman" w:cs="Times New Roman"/>
          <w:b/>
          <w:bCs/>
          <w:iCs/>
          <w:spacing w:val="-7"/>
          <w:sz w:val="19"/>
          <w:szCs w:val="20"/>
          <w:lang w:eastAsia="ru-RU"/>
        </w:rPr>
        <w:t xml:space="preserve">«Газпром газораспределение </w:t>
      </w:r>
      <w:r>
        <w:rPr>
          <w:rFonts w:ascii="Times New Roman" w:eastAsia="Times New Roman" w:hAnsi="Times New Roman" w:cs="Times New Roman"/>
          <w:b/>
          <w:bCs/>
          <w:iCs/>
          <w:spacing w:val="-7"/>
          <w:sz w:val="19"/>
          <w:szCs w:val="20"/>
          <w:lang w:eastAsia="ru-RU"/>
        </w:rPr>
        <w:t>Черкесск</w:t>
      </w:r>
      <w:r w:rsidRPr="005E64E8">
        <w:rPr>
          <w:rFonts w:ascii="Times New Roman" w:eastAsia="Times New Roman" w:hAnsi="Times New Roman" w:cs="Times New Roman"/>
          <w:b/>
          <w:bCs/>
          <w:iCs/>
          <w:sz w:val="19"/>
          <w:szCs w:val="20"/>
          <w:lang w:eastAsia="ru-RU"/>
        </w:rPr>
        <w:t>»</w:t>
      </w:r>
    </w:p>
    <w:p w:rsidR="005E64E8" w:rsidRPr="005E64E8" w:rsidRDefault="005E64E8" w:rsidP="005E6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415" w:rsidRDefault="00412415"/>
    <w:sectPr w:rsidR="00412415" w:rsidSect="0027325E">
      <w:pgSz w:w="11909" w:h="16834"/>
      <w:pgMar w:top="426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8"/>
    <w:rsid w:val="00412415"/>
    <w:rsid w:val="005E64E8"/>
    <w:rsid w:val="00656AE8"/>
    <w:rsid w:val="0080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801EE-6FF5-4FB5-9B08-F43EB200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Кунаева Маргарита Викторовна</cp:lastModifiedBy>
  <cp:revision>2</cp:revision>
  <dcterms:created xsi:type="dcterms:W3CDTF">2021-05-21T06:59:00Z</dcterms:created>
  <dcterms:modified xsi:type="dcterms:W3CDTF">2021-05-21T11:20:00Z</dcterms:modified>
</cp:coreProperties>
</file>